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FB2" w:rsidRDefault="00DD1791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 253-НҚ  от 18.07.2023</w:t>
      </w:r>
    </w:p>
    <w:p w:rsidR="006C15CF" w:rsidRDefault="006C15CF" w:rsidP="006C15CF">
      <w:pPr>
        <w:shd w:val="clear" w:color="auto" w:fill="FFFFFF"/>
        <w:spacing w:after="0" w:line="240" w:lineRule="auto"/>
        <w:ind w:firstLine="709"/>
        <w:jc w:val="right"/>
        <w:rPr>
          <w:rFonts w:ascii="Arial" w:hAnsi="Arial" w:cs="Arial"/>
          <w:i/>
          <w:iCs/>
          <w:sz w:val="24"/>
          <w:szCs w:val="24"/>
          <w:lang w:val="ru-RU"/>
        </w:rPr>
      </w:pPr>
      <w:r w:rsidRPr="006C15CF">
        <w:rPr>
          <w:rFonts w:ascii="Arial" w:hAnsi="Arial" w:cs="Arial"/>
          <w:i/>
          <w:iCs/>
          <w:sz w:val="24"/>
          <w:szCs w:val="24"/>
          <w:lang w:val="ru-RU"/>
        </w:rPr>
        <w:t>Приложение</w:t>
      </w:r>
    </w:p>
    <w:p w:rsidR="006C15CF" w:rsidRPr="006C15CF" w:rsidRDefault="006C15CF" w:rsidP="006C15CF">
      <w:pPr>
        <w:shd w:val="clear" w:color="auto" w:fill="FFFFFF"/>
        <w:spacing w:after="0" w:line="240" w:lineRule="auto"/>
        <w:ind w:firstLine="709"/>
        <w:jc w:val="right"/>
        <w:rPr>
          <w:rFonts w:ascii="Arial" w:hAnsi="Arial" w:cs="Arial"/>
          <w:i/>
          <w:iCs/>
          <w:sz w:val="24"/>
          <w:szCs w:val="24"/>
          <w:lang w:val="ru-RU"/>
        </w:rPr>
      </w:pPr>
    </w:p>
    <w:p w:rsidR="006C15CF" w:rsidRPr="001F637B" w:rsidRDefault="006C15CF" w:rsidP="006C15C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</w:pPr>
      <w:r w:rsidRPr="001F637B"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  <w:t>ГОСТ «Торты и пирожные. Общие технические условия»</w:t>
      </w:r>
      <w:r w:rsidR="00491BD6">
        <w:rPr>
          <w:rFonts w:ascii="Arial" w:eastAsia="Times New Roman" w:hAnsi="Arial" w:cs="Arial"/>
          <w:color w:val="000000"/>
          <w:kern w:val="0"/>
          <w:sz w:val="24"/>
          <w:szCs w:val="24"/>
          <w:lang w:val="ru-RU" w:eastAsia="ru-KZ"/>
          <w14:ligatures w14:val="none"/>
        </w:rPr>
        <w:t>.</w:t>
      </w:r>
    </w:p>
    <w:p w:rsidR="006C15CF" w:rsidRPr="001F637B" w:rsidRDefault="006C15CF" w:rsidP="006C15C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</w:pPr>
      <w:r w:rsidRPr="001F637B"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  <w:t>ГОСТ «Требования безопасности к канатным установкам для перевозки людей. Расчеты»</w:t>
      </w:r>
      <w:r w:rsidR="00491BD6">
        <w:rPr>
          <w:rFonts w:ascii="Arial" w:eastAsia="Times New Roman" w:hAnsi="Arial" w:cs="Arial"/>
          <w:color w:val="000000"/>
          <w:kern w:val="0"/>
          <w:sz w:val="24"/>
          <w:szCs w:val="24"/>
          <w:lang w:val="ru-RU" w:eastAsia="ru-KZ"/>
          <w14:ligatures w14:val="none"/>
        </w:rPr>
        <w:t>.</w:t>
      </w:r>
    </w:p>
    <w:p w:rsidR="006C15CF" w:rsidRPr="001F637B" w:rsidRDefault="006C15CF" w:rsidP="006C15C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</w:pPr>
      <w:r w:rsidRPr="001F637B"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  <w:t>ГОСТ «Домкраты мобильные или передвижные и относящееся к ним подъемное оборудование»</w:t>
      </w:r>
      <w:r w:rsidR="00491BD6">
        <w:rPr>
          <w:rFonts w:ascii="Arial" w:eastAsia="Times New Roman" w:hAnsi="Arial" w:cs="Arial"/>
          <w:color w:val="000000"/>
          <w:kern w:val="0"/>
          <w:sz w:val="24"/>
          <w:szCs w:val="24"/>
          <w:lang w:val="ru-RU" w:eastAsia="ru-KZ"/>
          <w14:ligatures w14:val="none"/>
        </w:rPr>
        <w:t>.</w:t>
      </w:r>
    </w:p>
    <w:p w:rsidR="006C15CF" w:rsidRPr="001F637B" w:rsidRDefault="006C15CF" w:rsidP="006C15C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</w:pPr>
      <w:r w:rsidRPr="001F637B"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  <w:t>ГОСТ «Цепи стальные кругло - и короткозвенные грузоподъемные. цепные стропы из нержавеющей стали со средним допуском класса 4»</w:t>
      </w:r>
      <w:r w:rsidR="00491BD6">
        <w:rPr>
          <w:rFonts w:ascii="Arial" w:eastAsia="Times New Roman" w:hAnsi="Arial" w:cs="Arial"/>
          <w:color w:val="000000"/>
          <w:kern w:val="0"/>
          <w:sz w:val="24"/>
          <w:szCs w:val="24"/>
          <w:lang w:val="ru-RU" w:eastAsia="ru-KZ"/>
          <w14:ligatures w14:val="none"/>
        </w:rPr>
        <w:t>.</w:t>
      </w:r>
    </w:p>
    <w:p w:rsidR="006C15CF" w:rsidRPr="001F637B" w:rsidRDefault="006C15CF" w:rsidP="006C15C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</w:pPr>
      <w:r w:rsidRPr="001F637B"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  <w:t>ГОСТ «Требования безопасности к канатным установкам для перевозки людей. Системы приводов и другое механическое оборудование»</w:t>
      </w:r>
      <w:r w:rsidR="00491BD6">
        <w:rPr>
          <w:rFonts w:ascii="Arial" w:eastAsia="Times New Roman" w:hAnsi="Arial" w:cs="Arial"/>
          <w:color w:val="000000"/>
          <w:kern w:val="0"/>
          <w:sz w:val="24"/>
          <w:szCs w:val="24"/>
          <w:lang w:val="ru-RU" w:eastAsia="ru-KZ"/>
          <w14:ligatures w14:val="none"/>
        </w:rPr>
        <w:t>.</w:t>
      </w:r>
    </w:p>
    <w:p w:rsidR="006C15CF" w:rsidRPr="001F637B" w:rsidRDefault="006C15CF" w:rsidP="006C15C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</w:pPr>
      <w:r w:rsidRPr="001F637B"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  <w:t>ГОСТ «Требования безопасности к канатным установкам для перевозки людей. Электрическое оборудование кроме оборудования для систем приводов»</w:t>
      </w:r>
      <w:r w:rsidR="00491BD6">
        <w:rPr>
          <w:rFonts w:ascii="Arial" w:eastAsia="Times New Roman" w:hAnsi="Arial" w:cs="Arial"/>
          <w:color w:val="000000"/>
          <w:kern w:val="0"/>
          <w:sz w:val="24"/>
          <w:szCs w:val="24"/>
          <w:lang w:val="ru-RU" w:eastAsia="ru-KZ"/>
          <w14:ligatures w14:val="none"/>
        </w:rPr>
        <w:t>.</w:t>
      </w:r>
    </w:p>
    <w:p w:rsidR="006C15CF" w:rsidRPr="001F637B" w:rsidRDefault="006C15CF" w:rsidP="006C15C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</w:pPr>
      <w:r w:rsidRPr="001F637B"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  <w:t>ГОСТ «Пластмассовые трубопроводы для транспортирования газообразного топлива. Полиэтилен (ПЭ). Часть 1. Общие положения»</w:t>
      </w:r>
      <w:r w:rsidR="00491BD6">
        <w:rPr>
          <w:rFonts w:ascii="Arial" w:eastAsia="Times New Roman" w:hAnsi="Arial" w:cs="Arial"/>
          <w:color w:val="000000"/>
          <w:kern w:val="0"/>
          <w:sz w:val="24"/>
          <w:szCs w:val="24"/>
          <w:lang w:val="ru-RU" w:eastAsia="ru-KZ"/>
          <w14:ligatures w14:val="none"/>
        </w:rPr>
        <w:t>.</w:t>
      </w:r>
    </w:p>
    <w:p w:rsidR="006C15CF" w:rsidRPr="001F637B" w:rsidRDefault="006C15CF" w:rsidP="006C15C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</w:pPr>
      <w:r w:rsidRPr="001F637B"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  <w:t>ГОСТ «Пластмассовые трубопроводы для транспортирования газообразного топлива. Полиэтилен (ПЭ). Часть 2. Трубы»</w:t>
      </w:r>
      <w:r w:rsidR="00491BD6">
        <w:rPr>
          <w:rFonts w:ascii="Arial" w:eastAsia="Times New Roman" w:hAnsi="Arial" w:cs="Arial"/>
          <w:color w:val="000000"/>
          <w:kern w:val="0"/>
          <w:sz w:val="24"/>
          <w:szCs w:val="24"/>
          <w:lang w:val="ru-RU" w:eastAsia="ru-KZ"/>
          <w14:ligatures w14:val="none"/>
        </w:rPr>
        <w:t>.</w:t>
      </w:r>
    </w:p>
    <w:p w:rsidR="006C15CF" w:rsidRPr="001F637B" w:rsidRDefault="006C15CF" w:rsidP="006C15C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</w:pPr>
      <w:r w:rsidRPr="001F637B"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  <w:t>ГОСТ «Пластмассовые трубопроводы для транспортирования газообразного топлива. Полиэтилен (ПЭ). Часть 3. Фитинги»</w:t>
      </w:r>
      <w:r w:rsidR="00491BD6">
        <w:rPr>
          <w:rFonts w:ascii="Arial" w:eastAsia="Times New Roman" w:hAnsi="Arial" w:cs="Arial"/>
          <w:color w:val="000000"/>
          <w:kern w:val="0"/>
          <w:sz w:val="24"/>
          <w:szCs w:val="24"/>
          <w:lang w:val="ru-RU" w:eastAsia="ru-KZ"/>
          <w14:ligatures w14:val="none"/>
        </w:rPr>
        <w:t>.</w:t>
      </w:r>
    </w:p>
    <w:p w:rsidR="006C15CF" w:rsidRPr="001F637B" w:rsidRDefault="006C15CF" w:rsidP="006C15C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</w:pPr>
      <w:r w:rsidRPr="001F637B"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  <w:t>ГОСТ «Пластмассовые трубопроводы для транспортирования газообразного топлива. Полиэтилен (ПЭ). Часть 4. Клапаны»</w:t>
      </w:r>
      <w:r w:rsidR="00491BD6">
        <w:rPr>
          <w:rFonts w:ascii="Arial" w:eastAsia="Times New Roman" w:hAnsi="Arial" w:cs="Arial"/>
          <w:color w:val="000000"/>
          <w:kern w:val="0"/>
          <w:sz w:val="24"/>
          <w:szCs w:val="24"/>
          <w:lang w:val="ru-RU" w:eastAsia="ru-KZ"/>
          <w14:ligatures w14:val="none"/>
        </w:rPr>
        <w:t>.</w:t>
      </w:r>
    </w:p>
    <w:p w:rsidR="006C15CF" w:rsidRPr="001F637B" w:rsidRDefault="006C15CF" w:rsidP="006C15C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</w:pPr>
      <w:r w:rsidRPr="001F637B"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  <w:t>ГОСТ «Оценка соответствия. Требования к аккредитационным органам Халал, проводящим оценку органов по сертификации»</w:t>
      </w:r>
      <w:r w:rsidR="00491BD6">
        <w:rPr>
          <w:rFonts w:ascii="Arial" w:eastAsia="Times New Roman" w:hAnsi="Arial" w:cs="Arial"/>
          <w:color w:val="000000"/>
          <w:kern w:val="0"/>
          <w:sz w:val="24"/>
          <w:szCs w:val="24"/>
          <w:lang w:val="ru-RU" w:eastAsia="ru-KZ"/>
          <w14:ligatures w14:val="none"/>
        </w:rPr>
        <w:t>.</w:t>
      </w:r>
    </w:p>
    <w:p w:rsidR="006C15CF" w:rsidRPr="001F637B" w:rsidRDefault="006C15CF" w:rsidP="006C15C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</w:pPr>
      <w:r w:rsidRPr="001F637B"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  <w:t>ГОСТ «Особые требования к применению стандарта OIC/SMIIC 1 к местам приготовления, подачи и реализации блюд и напитков Халал»</w:t>
      </w:r>
      <w:r w:rsidR="00491BD6">
        <w:rPr>
          <w:rFonts w:ascii="Arial" w:eastAsia="Times New Roman" w:hAnsi="Arial" w:cs="Arial"/>
          <w:color w:val="000000"/>
          <w:kern w:val="0"/>
          <w:sz w:val="24"/>
          <w:szCs w:val="24"/>
          <w:lang w:val="ru-RU" w:eastAsia="ru-KZ"/>
          <w14:ligatures w14:val="none"/>
        </w:rPr>
        <w:t>.</w:t>
      </w:r>
    </w:p>
    <w:p w:rsidR="006C15CF" w:rsidRPr="001F637B" w:rsidRDefault="006C15CF" w:rsidP="006C15C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</w:pPr>
      <w:r w:rsidRPr="001F637B"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  <w:t>ГОСТ «Оценка соответствия. Пример схемы сертификации продукции Халал»</w:t>
      </w:r>
      <w:r w:rsidR="00491BD6">
        <w:rPr>
          <w:rFonts w:ascii="Arial" w:eastAsia="Times New Roman" w:hAnsi="Arial" w:cs="Arial"/>
          <w:color w:val="000000"/>
          <w:kern w:val="0"/>
          <w:sz w:val="24"/>
          <w:szCs w:val="24"/>
          <w:lang w:val="ru-RU" w:eastAsia="ru-KZ"/>
          <w14:ligatures w14:val="none"/>
        </w:rPr>
        <w:t>.</w:t>
      </w:r>
    </w:p>
    <w:p w:rsidR="006C15CF" w:rsidRPr="001F637B" w:rsidRDefault="006C15CF" w:rsidP="006C15C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</w:pPr>
      <w:r w:rsidRPr="001F637B"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  <w:t>ГОСТ «Оценка соответствия. Общие требования к органам, осуществляющим сертификацию лиц, участвующих в деятельности, связанной с Халал»</w:t>
      </w:r>
      <w:r w:rsidR="00491BD6">
        <w:rPr>
          <w:rFonts w:ascii="Arial" w:eastAsia="Times New Roman" w:hAnsi="Arial" w:cs="Arial"/>
          <w:color w:val="000000"/>
          <w:kern w:val="0"/>
          <w:sz w:val="24"/>
          <w:szCs w:val="24"/>
          <w:lang w:val="ru-RU" w:eastAsia="ru-KZ"/>
          <w14:ligatures w14:val="none"/>
        </w:rPr>
        <w:t>.</w:t>
      </w:r>
    </w:p>
    <w:p w:rsidR="006C15CF" w:rsidRPr="001F637B" w:rsidRDefault="006C15CF" w:rsidP="006C15C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</w:pPr>
      <w:r w:rsidRPr="001F637B">
        <w:rPr>
          <w:rFonts w:ascii="Arial" w:eastAsia="Times New Roman" w:hAnsi="Arial" w:cs="Arial"/>
          <w:color w:val="000000"/>
          <w:kern w:val="0"/>
          <w:sz w:val="24"/>
          <w:szCs w:val="24"/>
          <w:lang w:eastAsia="ru-KZ"/>
          <w14:ligatures w14:val="none"/>
        </w:rPr>
        <w:t>ГОСТ «Оценка соответствия. Требования к компетенции лабораторий, выполняющих исследования продукции Халал»</w:t>
      </w:r>
      <w:r w:rsidR="00491BD6">
        <w:rPr>
          <w:rFonts w:ascii="Arial" w:eastAsia="Times New Roman" w:hAnsi="Arial" w:cs="Arial"/>
          <w:color w:val="000000"/>
          <w:kern w:val="0"/>
          <w:sz w:val="24"/>
          <w:szCs w:val="24"/>
          <w:lang w:val="ru-RU" w:eastAsia="ru-KZ"/>
          <w14:ligatures w14:val="none"/>
        </w:rPr>
        <w:t>.</w:t>
      </w:r>
    </w:p>
    <w:p w:rsidR="006C15CF" w:rsidRPr="006C15CF" w:rsidRDefault="006C15CF"/>
    <w:p w:rsidR="00356DEA" w:rsidRDefault="00DD1791">
      <w:pPr>
        <w:rPr>
          <w:lang w:val="en-US"/>
        </w:rPr>
      </w:pPr>
    </w:p>
    <w:p w:rsidR="001B7FB2" w:rsidRDefault="00DD1791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1B7FB2" w:rsidRDefault="00DD1791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18.07.2023 15:43 Есенбекова Ж.Р ((и.о Еликбаев К.Н.))</w:t>
      </w:r>
    </w:p>
    <w:p w:rsidR="001B7FB2" w:rsidRDefault="00DD1791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val="ru-RU"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B7FB2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791" w:rsidRDefault="00DD1791" w:rsidP="00FB1918">
      <w:pPr>
        <w:spacing w:after="0" w:line="240" w:lineRule="auto"/>
      </w:pPr>
      <w:r>
        <w:separator/>
      </w:r>
    </w:p>
  </w:endnote>
  <w:endnote w:type="continuationSeparator" w:id="0">
    <w:p w:rsidR="00DD1791" w:rsidRDefault="00DD1791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61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DD179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18.07.2023 16:48. Копия </w:t>
          </w:r>
          <w:r w:rsidRPr="00AC16FB">
            <w:rPr>
              <w:rFonts w:ascii="Times New Roman" w:hAnsi="Times New Roman" w:cs="Times New Roman"/>
              <w:sz w:val="14"/>
              <w:szCs w:val="14"/>
            </w:rPr>
            <w:t>электронного документа. Версия СЭД: Documentolog 7.16.3.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DD179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791" w:rsidRDefault="00DD1791" w:rsidP="00FB1918">
      <w:pPr>
        <w:spacing w:after="0" w:line="240" w:lineRule="auto"/>
      </w:pPr>
      <w:r>
        <w:separator/>
      </w:r>
    </w:p>
  </w:footnote>
  <w:footnote w:type="continuationSeparator" w:id="0">
    <w:p w:rsidR="00DD1791" w:rsidRDefault="00DD1791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DD1791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left:0;text-align:left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улатаева Б.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F442B8"/>
    <w:multiLevelType w:val="hybridMultilevel"/>
    <w:tmpl w:val="83889FE0"/>
    <w:lvl w:ilvl="0" w:tplc="E024716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5CF"/>
    <w:rsid w:val="001B7FB2"/>
    <w:rsid w:val="00491BD6"/>
    <w:rsid w:val="006C15CF"/>
    <w:rsid w:val="00840252"/>
    <w:rsid w:val="009504D0"/>
    <w:rsid w:val="00DA1421"/>
    <w:rsid w:val="00DD1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5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02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02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5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02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02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1482</Characters>
  <Application>Microsoft Office Word</Application>
  <DocSecurity>8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Ziyatayeva</dc:creator>
  <cp:lastModifiedBy>Bota Kulataeva</cp:lastModifiedBy>
  <cp:revision>2</cp:revision>
  <dcterms:created xsi:type="dcterms:W3CDTF">2023-07-18T10:46:00Z</dcterms:created>
  <dcterms:modified xsi:type="dcterms:W3CDTF">2023-07-18T10:46:00Z</dcterms:modified>
</cp:coreProperties>
</file>